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5"/>
        </w:tabs>
        <w:jc w:val="both"/>
        <w:rPr>
          <w:rFonts w:ascii="黑体" w:hAnsi="黑体" w:eastAsia="黑体" w:cs="黑体"/>
          <w:b/>
          <w:sz w:val="28"/>
          <w:szCs w:val="20"/>
        </w:rPr>
      </w:pPr>
      <w:r>
        <w:rPr>
          <w:rFonts w:ascii="黑体" w:hAnsi="黑体" w:eastAsia="黑体" w:cs="黑体"/>
          <w:b/>
          <w:sz w:val="28"/>
          <w:szCs w:val="20"/>
        </w:rPr>
        <w:t>附件1：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长沙市政府专职消防员招聘体能测试项目及标准（202</w:t>
      </w:r>
      <w:r>
        <w:rPr>
          <w:rFonts w:hint="eastAsia" w:ascii="方正小标宋_GBK" w:hAnsi="方正小标宋_GBK" w:eastAsia="方正小标宋_GBK" w:cs="方正小标宋_GBK"/>
          <w:sz w:val="44"/>
          <w:szCs w:val="48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年）</w:t>
      </w:r>
    </w:p>
    <w:tbl>
      <w:tblPr>
        <w:tblStyle w:val="2"/>
        <w:tblW w:w="11298" w:type="dxa"/>
        <w:jc w:val="center"/>
        <w:shd w:val="clear" w:color="auto" w:fill="FFF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0"/>
        <w:gridCol w:w="645"/>
        <w:gridCol w:w="60"/>
        <w:gridCol w:w="585"/>
        <w:gridCol w:w="45"/>
        <w:gridCol w:w="615"/>
        <w:gridCol w:w="30"/>
        <w:gridCol w:w="615"/>
        <w:gridCol w:w="15"/>
        <w:gridCol w:w="615"/>
        <w:gridCol w:w="30"/>
        <w:gridCol w:w="630"/>
        <w:gridCol w:w="645"/>
        <w:gridCol w:w="630"/>
        <w:gridCol w:w="30"/>
        <w:gridCol w:w="615"/>
        <w:gridCol w:w="30"/>
        <w:gridCol w:w="606"/>
        <w:gridCol w:w="630"/>
        <w:gridCol w:w="680"/>
        <w:gridCol w:w="640"/>
        <w:gridCol w:w="650"/>
        <w:gridCol w:w="650"/>
        <w:gridCol w:w="667"/>
      </w:tblGrid>
      <w:tr>
        <w:tblPrEx>
          <w:shd w:val="clear" w:color="auto" w:fill="FFF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项 目</w:t>
            </w: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体能测试成绩对应分值、测试办法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2分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4分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6分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8分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12分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14分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16分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18分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20分</w:t>
            </w:r>
          </w:p>
        </w:tc>
        <w:tc>
          <w:tcPr>
            <w:tcW w:w="63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21分</w:t>
            </w:r>
          </w:p>
        </w:tc>
        <w:tc>
          <w:tcPr>
            <w:tcW w:w="68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22分</w:t>
            </w:r>
          </w:p>
        </w:tc>
        <w:tc>
          <w:tcPr>
            <w:tcW w:w="64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23分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24分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25分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1000米跑</w:t>
            </w:r>
          </w:p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（分、秒）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4′35″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4′20″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4′15″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4′10″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4′05″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4′00″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3′55"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3′50″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3′45″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3′40″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  <w:lang w:val="en-US" w:eastAsia="zh-CN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  <w:lang w:val="en-US" w:eastAsia="zh-CN"/>
              </w:rPr>
              <w:t>30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″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  <w:lang w:val="en-US" w:eastAsia="zh-CN"/>
              </w:rPr>
              <w:t>25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3′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  <w:lang w:val="en-US" w:eastAsia="zh-CN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sz w:val="16"/>
              </w:rPr>
              <w:t>″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必考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1.分组考核。</w:t>
            </w:r>
          </w:p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2.在跑道或平地上标出起点线，报考人员从起点线处听到起跑口令后起跑，完成1000米距离到达终点线，记录时间。</w:t>
            </w:r>
          </w:p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3.考核以完成时冋计算成绩。</w:t>
            </w:r>
          </w:p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4.得分超出20分的，每递减5秒增加1分，最高25分。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原地跳高</w:t>
            </w:r>
          </w:p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（厘米）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47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50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53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57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63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65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73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76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79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82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两项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任选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一项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atLeast"/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1.单个或分组考核。</w:t>
            </w:r>
          </w:p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2.报考人员双脚站立靠墙,单手伸直标记中指最高触墙点（示指高度）,双脚立定垂直跳起，以单手指尖触墙，测量示指高度与跳起触墙高度之间的距离。两次测试，记录最好成绩。</w:t>
            </w:r>
          </w:p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3.考核以完成跳起高度计算成绩。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4.得分超出20分的，每递增3厘米增加1分，最高25分。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立定跳远</w:t>
            </w:r>
          </w:p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（米）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2.01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2.13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2.17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2.21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2.37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2.41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2.45</w:t>
            </w:r>
          </w:p>
        </w:tc>
        <w:tc>
          <w:tcPr>
            <w:tcW w:w="63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2.49</w:t>
            </w:r>
          </w:p>
        </w:tc>
        <w:tc>
          <w:tcPr>
            <w:tcW w:w="68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2.53</w:t>
            </w:r>
          </w:p>
        </w:tc>
        <w:tc>
          <w:tcPr>
            <w:tcW w:w="64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2.57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2.61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2.65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1.单个或分组考核。</w:t>
            </w:r>
          </w:p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2.在跑道或平地上标出起跳线，报考人员站立在起跳线后，脚尖不得踩线，脚尖不得离开地面，两脚原地同时起跳，不得有助跑、垫步或连跳动作，测量起跳线后沿至身体任何着地最近点后沿的垂直距离。两次测试，记录成绩最好的1次。</w:t>
            </w:r>
          </w:p>
          <w:p>
            <w:pPr>
              <w:tabs>
                <w:tab w:val="left" w:pos="575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3.考核以完成跳出长度计算成绩。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4.得分超出20分的，每递增4厘米增加1分,最高25分。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 xml:space="preserve"> 单杠引体向</w:t>
            </w:r>
          </w:p>
          <w:p>
            <w:pPr>
              <w:tabs>
                <w:tab w:val="left" w:pos="575"/>
              </w:tabs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</w:rPr>
              <w:t>（次/3分钟）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ind w:firstLine="24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ind w:firstLine="22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9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两项任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选一项</w:t>
            </w:r>
          </w:p>
        </w:tc>
      </w:tr>
      <w:tr>
        <w:tblPrEx>
          <w:shd w:val="clear" w:color="auto" w:fill="FFF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1.单个或分组考核。</w:t>
            </w:r>
          </w:p>
          <w:p>
            <w:pPr>
              <w:ind w:firstLine="360"/>
              <w:jc w:val="left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2.按照规定动作要领完成动作。引体时下颌高于杠面、身体不得借助振浪或摆动、悬垂时双肘关节伸直：脚触及地面或立柱，结束考核。</w:t>
            </w:r>
          </w:p>
          <w:p>
            <w:pPr>
              <w:tabs>
                <w:tab w:val="left" w:pos="570"/>
              </w:tabs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3.考核以完成次数计算成绩。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4.得分超出20分的，每递增1次增加1分，最高25分。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俯卧撑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（次/2分钟）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14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ind w:firstLine="20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ind w:firstLine="22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25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30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35</w:t>
            </w:r>
          </w:p>
        </w:tc>
        <w:tc>
          <w:tcPr>
            <w:tcW w:w="63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40</w:t>
            </w:r>
          </w:p>
        </w:tc>
        <w:tc>
          <w:tcPr>
            <w:tcW w:w="68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45</w:t>
            </w:r>
          </w:p>
        </w:tc>
        <w:tc>
          <w:tcPr>
            <w:tcW w:w="64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50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55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60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spacing w:before="80"/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1.单个或分组考核。</w:t>
            </w:r>
          </w:p>
          <w:p>
            <w:pPr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2.按照规定动作要领完成动作。屈臂时肩关节高于肘关节、伸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臂时双肘关节未伸直、做动作时身体未保持平直，该次动作不计数：除手脚外身体其他部位触及地面,结束考核。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3.得分超出20分的，每递增5次增加1分，最高25分。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line="25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10米x4</w:t>
            </w:r>
          </w:p>
          <w:p>
            <w:pPr>
              <w:spacing w:line="255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往返跑（秒）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14"5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13″7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13"5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13"3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12"9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12"7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12"5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12"3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ll″9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10″3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8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6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两项任</w:t>
            </w:r>
          </w:p>
          <w:p>
            <w:pPr>
              <w:spacing w:after="6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选一项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1.单个或分组考核。</w:t>
            </w:r>
          </w:p>
          <w:p>
            <w:pPr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2.在10米长的跑道上标出起点线和折返线，报考人员从起点线处听到起跑口令后起跑，在折返线处返回跑向起跑线，到达起跑线时为完成1次往返。连续完成2次往返，记录时间。</w:t>
            </w:r>
          </w:p>
          <w:p>
            <w:pPr>
              <w:ind w:firstLine="36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3.考核以完成时间计算成绩。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4.得分超出20分的，每递减0.1秒增加1分,最高25分。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100米跑（秒）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17"3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16"4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16"1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15″8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15"5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15"2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14"9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14"6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14"3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14"0</w:t>
            </w:r>
          </w:p>
        </w:tc>
        <w:tc>
          <w:tcPr>
            <w:tcW w:w="63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"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"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64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"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"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"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  <w:tc>
          <w:tcPr>
            <w:tcW w:w="96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ind w:firstLine="360" w:firstLineChars="20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1.分组考核。</w:t>
            </w:r>
          </w:p>
          <w:p>
            <w:pPr>
              <w:tabs>
                <w:tab w:val="left" w:pos="495"/>
              </w:tabs>
              <w:ind w:firstLine="360" w:firstLineChars="20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2.在100米长直线跑道上标出起点线和终点线，报考人员从起点线处听到起跑口令后起跑，通过终点线记录时间。</w:t>
            </w:r>
          </w:p>
          <w:p>
            <w:pPr>
              <w:tabs>
                <w:tab w:val="left" w:pos="525"/>
              </w:tabs>
              <w:ind w:firstLine="360" w:firstLineChars="200"/>
              <w:rPr>
                <w:rFonts w:hint="eastAsia" w:ascii="方正仿宋_GB2312" w:hAnsi="方正仿宋_GB2312" w:eastAsia="方正仿宋_GB2312" w:cs="方正仿宋_GB2312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3.抢跑犯规，重新组织起跑：跑出本道或用其他方式干扰、阻碍他人者不记录成绩。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4.得分超出20分的，每递减0.3秒增加1分，最高25分。</w:t>
            </w:r>
          </w:p>
        </w:tc>
        <w:tc>
          <w:tcPr>
            <w:tcW w:w="66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方正仿宋_GB2312" w:hAnsi="方正仿宋_GB2312" w:eastAsia="方正仿宋_GB2312" w:cs="方正仿宋_GB2312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ind w:firstLine="34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备 注</w:t>
            </w:r>
          </w:p>
        </w:tc>
        <w:tc>
          <w:tcPr>
            <w:tcW w:w="1035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780"/>
              </w:tabs>
              <w:ind w:firstLine="36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1.总成绩最高100分。</w:t>
            </w:r>
          </w:p>
          <w:p>
            <w:pPr>
              <w:tabs>
                <w:tab w:val="left" w:pos="3780"/>
              </w:tabs>
              <w:ind w:firstLine="36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760" w:right="499" w:bottom="533" w:left="44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CDFF5C-A840-4EFB-BF37-B8FF3F6939F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B0C0B6B-FC2C-4118-BDF3-BA2B379D0C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3F4443-0886-4F97-B656-69736D0337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FD51E1E"/>
    <w:rsid w:val="52A87646"/>
    <w:rsid w:val="577E57D7"/>
    <w:rsid w:val="6702579B"/>
    <w:rsid w:val="7FD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1437</Characters>
  <Lines>0</Lines>
  <Paragraphs>0</Paragraphs>
  <TotalTime>18</TotalTime>
  <ScaleCrop>false</ScaleCrop>
  <LinksUpToDate>false</LinksUpToDate>
  <CharactersWithSpaces>1440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2023-08-30T08:01:00Z</dcterms:created>
  <dc:creator>笙歌叹离愁</dc:creator>
  <cp:lastModifiedBy>防空卫士丨蓝天亮剑</cp:lastModifiedBy>
  <cp:lastPrinted>2023-08-30T08:23:00Z</cp:lastPrinted>
  <dcterms:modified xsi:type="dcterms:W3CDTF">2024-07-01T02:45:58Z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5DBC9D73A1DA4EA9A247DF8CB87A043A_11</vt:lpwstr>
  </property>
</Properties>
</file>