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32" w:rsidRDefault="00020078">
      <w:pPr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B4D70"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FC3C32" w:rsidRDefault="00FC3C32">
      <w:pPr>
        <w:pStyle w:val="1"/>
      </w:pPr>
    </w:p>
    <w:p w:rsidR="00FC3C32" w:rsidRDefault="0002007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《公务员录用体检通用标准（试行）》</w:t>
      </w:r>
    </w:p>
    <w:bookmarkEnd w:id="0"/>
    <w:p w:rsidR="00FC3C32" w:rsidRDefault="00FC3C32"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第一条  </w:t>
      </w:r>
      <w:r>
        <w:rPr>
          <w:rFonts w:eastAsia="仿宋_GB2312" w:hint="eastAsia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 w:rsidR="00FC3C32" w:rsidRDefault="00020078">
      <w:pPr>
        <w:widowControl w:val="0"/>
        <w:snapToGrid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 w:rsidR="00FC3C32" w:rsidRDefault="00020078">
      <w:pPr>
        <w:widowControl w:val="0"/>
        <w:snapToGrid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 w:rsidR="00FC3C32" w:rsidRDefault="00020078">
      <w:pPr>
        <w:widowControl w:val="0"/>
        <w:snapToGrid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次或大于</w:t>
      </w:r>
      <w:r>
        <w:rPr>
          <w:rFonts w:eastAsia="仿宋_GB2312"/>
          <w:sz w:val="32"/>
          <w:szCs w:val="32"/>
        </w:rPr>
        <w:t>110</w:t>
      </w:r>
      <w:r>
        <w:rPr>
          <w:rFonts w:eastAsia="仿宋_GB2312"/>
          <w:sz w:val="32"/>
          <w:szCs w:val="32"/>
        </w:rPr>
        <w:t>次；</w:t>
      </w:r>
    </w:p>
    <w:p w:rsidR="00FC3C32" w:rsidRDefault="00020078">
      <w:pPr>
        <w:widowControl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（四）心电图有异常的其他情况。</w:t>
      </w:r>
    </w:p>
    <w:p w:rsidR="00FC3C32" w:rsidRDefault="00020078">
      <w:pPr>
        <w:widowControl w:val="0"/>
        <w:snapToGrid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 w:rsidR="00063984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血压在下列范围内，合格：收缩压小于</w:t>
      </w:r>
      <w:r>
        <w:rPr>
          <w:rFonts w:eastAsia="仿宋_GB2312"/>
          <w:sz w:val="32"/>
          <w:szCs w:val="32"/>
        </w:rPr>
        <w:t>140mmHg</w:t>
      </w:r>
      <w:r>
        <w:rPr>
          <w:rFonts w:eastAsia="仿宋_GB2312"/>
          <w:sz w:val="32"/>
          <w:szCs w:val="32"/>
        </w:rPr>
        <w:t>；舒张压小于</w:t>
      </w:r>
      <w:r>
        <w:rPr>
          <w:rFonts w:eastAsia="仿宋_GB2312"/>
          <w:sz w:val="32"/>
          <w:szCs w:val="32"/>
        </w:rPr>
        <w:t>90mmHg</w:t>
      </w:r>
      <w:r>
        <w:rPr>
          <w:rFonts w:eastAsia="仿宋_GB2312"/>
          <w:sz w:val="32"/>
          <w:szCs w:val="32"/>
        </w:rPr>
        <w:t>。</w:t>
      </w:r>
    </w:p>
    <w:p w:rsidR="00FC3C32" w:rsidRDefault="00020078">
      <w:pPr>
        <w:widowControl w:val="0"/>
        <w:snapToGrid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 w:rsidR="00063984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血液系统疾病，不合格。单纯性缺铁性贫血，血红蛋白男性高于</w:t>
      </w:r>
      <w:r>
        <w:rPr>
          <w:rFonts w:eastAsia="仿宋_GB2312"/>
          <w:sz w:val="32"/>
          <w:szCs w:val="32"/>
        </w:rPr>
        <w:t>90g</w:t>
      </w:r>
      <w:r>
        <w:rPr>
          <w:rFonts w:eastAsia="仿宋_GB2312"/>
          <w:sz w:val="32"/>
          <w:szCs w:val="32"/>
        </w:rPr>
        <w:t>／</w:t>
      </w:r>
      <w:r>
        <w:rPr>
          <w:rFonts w:eastAsia="仿宋_GB2312"/>
          <w:sz w:val="32"/>
          <w:szCs w:val="32"/>
        </w:rPr>
        <w:t>L</w:t>
      </w:r>
      <w:r>
        <w:rPr>
          <w:rFonts w:eastAsia="仿宋_GB2312"/>
          <w:sz w:val="32"/>
          <w:szCs w:val="32"/>
        </w:rPr>
        <w:t>、女性高于</w:t>
      </w:r>
      <w:r>
        <w:rPr>
          <w:rFonts w:eastAsia="仿宋_GB2312"/>
          <w:sz w:val="32"/>
          <w:szCs w:val="32"/>
        </w:rPr>
        <w:t>80g</w:t>
      </w:r>
      <w:r>
        <w:rPr>
          <w:rFonts w:eastAsia="仿宋_GB2312"/>
          <w:sz w:val="32"/>
          <w:szCs w:val="32"/>
        </w:rPr>
        <w:t>／</w:t>
      </w:r>
      <w:r>
        <w:rPr>
          <w:rFonts w:eastAsia="仿宋_GB2312"/>
          <w:sz w:val="32"/>
          <w:szCs w:val="32"/>
        </w:rPr>
        <w:t>L</w:t>
      </w:r>
      <w:r>
        <w:rPr>
          <w:rFonts w:eastAsia="仿宋_GB2312"/>
          <w:sz w:val="32"/>
          <w:szCs w:val="32"/>
        </w:rPr>
        <w:t>，合格。</w:t>
      </w:r>
    </w:p>
    <w:p w:rsidR="00FC3C32" w:rsidRDefault="0002007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第四条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结核病不合格。但下列情况合格：</w:t>
      </w:r>
    </w:p>
    <w:p w:rsidR="00FC3C32" w:rsidRDefault="0002007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第五条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第六条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第七条</w:t>
      </w:r>
      <w:r w:rsidR="00282DFC"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各种急慢性肝炎及肝硬化，不合格。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</w:t>
      </w:r>
      <w:r w:rsidR="00282DFC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恶性肿瘤，不合格。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 w:rsidR="00282DFC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第十一条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第十二条</w:t>
      </w:r>
      <w:r w:rsidR="00282DFC"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红斑狼疮、皮肌炎和</w:t>
      </w:r>
      <w:r>
        <w:rPr>
          <w:rFonts w:eastAsia="仿宋_GB2312"/>
          <w:color w:val="000000"/>
          <w:sz w:val="32"/>
          <w:szCs w:val="32"/>
        </w:rPr>
        <w:t>/</w:t>
      </w:r>
      <w:r>
        <w:rPr>
          <w:rFonts w:eastAsia="仿宋_GB2312"/>
          <w:color w:val="000000"/>
          <w:sz w:val="32"/>
          <w:szCs w:val="32"/>
        </w:rPr>
        <w:t>或多发性肌炎、硬皮病、结节性多动脉炎、类风湿性关节炎等各种弥漫性结缔组织疾病，大动脉炎，不合格。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第十三条 </w:t>
      </w:r>
      <w:r w:rsidR="00282DFC"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第十四条</w:t>
      </w:r>
      <w:r w:rsidR="00282DFC"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第十五条 </w:t>
      </w:r>
      <w:r w:rsidR="00282DFC"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严重的慢性骨髓炎，不合格。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第十六条</w:t>
      </w:r>
      <w:r w:rsidR="00282DFC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第十七条</w:t>
      </w:r>
      <w:r w:rsidR="00282DFC"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第十八条</w:t>
      </w:r>
      <w:r w:rsidR="00282DFC"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第十九条</w:t>
      </w:r>
      <w:r>
        <w:rPr>
          <w:rFonts w:eastAsia="仿宋_GB2312" w:hint="eastAsia"/>
          <w:sz w:val="32"/>
          <w:szCs w:val="32"/>
        </w:rPr>
        <w:t>双眼矫正视力均低于</w:t>
      </w:r>
      <w:r>
        <w:rPr>
          <w:rFonts w:eastAsia="仿宋_GB2312" w:hint="eastAsia"/>
          <w:sz w:val="32"/>
          <w:szCs w:val="32"/>
        </w:rPr>
        <w:t>4.8</w:t>
      </w:r>
      <w:r>
        <w:rPr>
          <w:rFonts w:eastAsia="仿宋_GB2312" w:hint="eastAsia"/>
          <w:sz w:val="32"/>
          <w:szCs w:val="32"/>
        </w:rPr>
        <w:t>（小数视力</w:t>
      </w:r>
      <w:r>
        <w:rPr>
          <w:rFonts w:eastAsia="仿宋_GB2312" w:hint="eastAsia"/>
          <w:sz w:val="32"/>
          <w:szCs w:val="32"/>
        </w:rPr>
        <w:t>0.6</w:t>
      </w:r>
      <w:r>
        <w:rPr>
          <w:rFonts w:eastAsia="仿宋_GB2312" w:hint="eastAsia"/>
          <w:sz w:val="32"/>
          <w:szCs w:val="32"/>
        </w:rPr>
        <w:t>），一眼失明另一眼矫正视力低于</w:t>
      </w:r>
      <w:r>
        <w:rPr>
          <w:rFonts w:eastAsia="仿宋_GB2312" w:hint="eastAsia"/>
          <w:sz w:val="32"/>
          <w:szCs w:val="32"/>
        </w:rPr>
        <w:t>4.9</w:t>
      </w:r>
      <w:r>
        <w:rPr>
          <w:rFonts w:eastAsia="仿宋_GB2312" w:hint="eastAsia"/>
          <w:sz w:val="32"/>
          <w:szCs w:val="32"/>
        </w:rPr>
        <w:t>（小数视力</w:t>
      </w:r>
      <w:r>
        <w:rPr>
          <w:rFonts w:eastAsia="仿宋_GB2312" w:hint="eastAsia"/>
          <w:sz w:val="32"/>
          <w:szCs w:val="32"/>
        </w:rPr>
        <w:t>0.8</w:t>
      </w:r>
      <w:r>
        <w:rPr>
          <w:rFonts w:eastAsia="仿宋_GB2312" w:hint="eastAsia"/>
          <w:sz w:val="32"/>
          <w:szCs w:val="32"/>
        </w:rPr>
        <w:t>），有明显视功能损害眼病者，不合格。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>双耳均有听力障碍，在使用人工听觉装置情况下，双耳在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米以内耳语仍听不见者，不合格。</w:t>
      </w:r>
    </w:p>
    <w:p w:rsidR="00FC3C32" w:rsidRDefault="00020078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第二十一条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 w:rsidR="00FC3C32" w:rsidRDefault="00FC3C32"/>
    <w:p w:rsidR="00FC3C32" w:rsidRDefault="00FC3C32">
      <w:pPr>
        <w:pStyle w:val="1"/>
      </w:pPr>
    </w:p>
    <w:p w:rsidR="00FC3C32" w:rsidRDefault="00FC3C32"/>
    <w:p w:rsidR="00FC3C32" w:rsidRDefault="00FC3C32">
      <w:pPr>
        <w:pStyle w:val="1"/>
      </w:pPr>
    </w:p>
    <w:p w:rsidR="00FC3C32" w:rsidRDefault="00FC3C32"/>
    <w:p w:rsidR="00FC3C32" w:rsidRDefault="00FC3C32">
      <w:pPr>
        <w:pStyle w:val="1"/>
      </w:pPr>
    </w:p>
    <w:p w:rsidR="00FC3C32" w:rsidRDefault="00FC3C32"/>
    <w:p w:rsidR="00FC3C32" w:rsidRDefault="00FC3C32">
      <w:pPr>
        <w:pStyle w:val="1"/>
      </w:pPr>
    </w:p>
    <w:p w:rsidR="00FC3C32" w:rsidRDefault="00FC3C32"/>
    <w:p w:rsidR="00FC3C32" w:rsidRDefault="00FC3C32">
      <w:pPr>
        <w:pStyle w:val="1"/>
      </w:pPr>
    </w:p>
    <w:p w:rsidR="00FC3C32" w:rsidRDefault="00FC3C32"/>
    <w:p w:rsidR="00FC3C32" w:rsidRDefault="00FC3C32">
      <w:pPr>
        <w:pStyle w:val="1"/>
      </w:pPr>
    </w:p>
    <w:p w:rsidR="00FC3C32" w:rsidRDefault="00FC3C32"/>
    <w:p w:rsidR="00FC3C32" w:rsidRDefault="00FC3C32">
      <w:pPr>
        <w:pStyle w:val="1"/>
      </w:pPr>
    </w:p>
    <w:p w:rsidR="00FC3C32" w:rsidRDefault="00FC3C32"/>
    <w:p w:rsidR="00FC3C32" w:rsidRDefault="00FC3C32">
      <w:pPr>
        <w:pStyle w:val="1"/>
      </w:pPr>
    </w:p>
    <w:p w:rsidR="00FC3C32" w:rsidRDefault="00FC3C32"/>
    <w:p w:rsidR="00FC3C32" w:rsidRDefault="00FC3C32">
      <w:pPr>
        <w:pStyle w:val="1"/>
      </w:pPr>
    </w:p>
    <w:p w:rsidR="00FC3C32" w:rsidRDefault="00FC3C32"/>
    <w:p w:rsidR="00FC3C32" w:rsidRDefault="00FC3C32">
      <w:pPr>
        <w:pStyle w:val="1"/>
      </w:pPr>
    </w:p>
    <w:p w:rsidR="00FC3C32" w:rsidRDefault="00FC3C32"/>
    <w:p w:rsidR="00FC3C32" w:rsidRDefault="00FC3C32">
      <w:pPr>
        <w:pStyle w:val="1"/>
      </w:pPr>
    </w:p>
    <w:p w:rsidR="00FC3C32" w:rsidRDefault="00FC3C32"/>
    <w:p w:rsidR="00FC3C32" w:rsidRDefault="00FC3C32">
      <w:pPr>
        <w:pStyle w:val="1"/>
      </w:pPr>
    </w:p>
    <w:p w:rsidR="00FC3C32" w:rsidRDefault="00FC3C32"/>
    <w:p w:rsidR="00FC3C32" w:rsidRDefault="00FC3C32">
      <w:pPr>
        <w:pStyle w:val="1"/>
      </w:pPr>
    </w:p>
    <w:p w:rsidR="00FC3C32" w:rsidRDefault="00FC3C32"/>
    <w:sectPr w:rsidR="00FC3C32" w:rsidSect="00FC3C32">
      <w:pgSz w:w="11906" w:h="16838"/>
      <w:pgMar w:top="1440" w:right="1633" w:bottom="1440" w:left="1349" w:header="851" w:footer="992" w:gutter="0"/>
      <w:pgNumType w:fmt="numberInDash"/>
      <w:cols w:space="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E5D" w:rsidRDefault="007E7E5D" w:rsidP="00FC3C32">
      <w:r>
        <w:separator/>
      </w:r>
    </w:p>
  </w:endnote>
  <w:endnote w:type="continuationSeparator" w:id="1">
    <w:p w:rsidR="007E7E5D" w:rsidRDefault="007E7E5D" w:rsidP="00FC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E5D" w:rsidRDefault="007E7E5D" w:rsidP="00FC3C32">
      <w:r>
        <w:separator/>
      </w:r>
    </w:p>
  </w:footnote>
  <w:footnote w:type="continuationSeparator" w:id="1">
    <w:p w:rsidR="007E7E5D" w:rsidRDefault="007E7E5D" w:rsidP="00FC3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FmMTNjYzg3ZTJkMDI5MmI1ODZmZTdlOGMxZTMzYjMifQ=="/>
  </w:docVars>
  <w:rsids>
    <w:rsidRoot w:val="5D716798"/>
    <w:rsid w:val="00020078"/>
    <w:rsid w:val="00063984"/>
    <w:rsid w:val="0008558B"/>
    <w:rsid w:val="00282DFC"/>
    <w:rsid w:val="002B4A12"/>
    <w:rsid w:val="00386FB3"/>
    <w:rsid w:val="00397678"/>
    <w:rsid w:val="0042103E"/>
    <w:rsid w:val="004E48A3"/>
    <w:rsid w:val="005A3C5E"/>
    <w:rsid w:val="00626D6F"/>
    <w:rsid w:val="007E7E5D"/>
    <w:rsid w:val="00825154"/>
    <w:rsid w:val="00B25D17"/>
    <w:rsid w:val="00CB4D70"/>
    <w:rsid w:val="00E532BB"/>
    <w:rsid w:val="00FC3C32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C3C32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qFormat/>
    <w:rsid w:val="00FC3C32"/>
    <w:rPr>
      <w:rFonts w:cs="Times New Roman"/>
      <w:szCs w:val="32"/>
    </w:rPr>
  </w:style>
  <w:style w:type="paragraph" w:styleId="a3">
    <w:name w:val="footer"/>
    <w:basedOn w:val="a"/>
    <w:uiPriority w:val="99"/>
    <w:semiHidden/>
    <w:unhideWhenUsed/>
    <w:qFormat/>
    <w:rsid w:val="00FC3C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FC3C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rsid w:val="00FC3C32"/>
    <w:pPr>
      <w:spacing w:before="100" w:beforeAutospacing="1" w:after="100" w:afterAutospacing="1"/>
    </w:pPr>
    <w:rPr>
      <w:rFonts w:cs="Times New Roman"/>
    </w:rPr>
  </w:style>
  <w:style w:type="table" w:styleId="a6">
    <w:name w:val="Table Grid"/>
    <w:basedOn w:val="a1"/>
    <w:uiPriority w:val="39"/>
    <w:qFormat/>
    <w:rsid w:val="00FC3C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C3C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162</Words>
  <Characters>925</Characters>
  <Application>Microsoft Office Word</Application>
  <DocSecurity>0</DocSecurity>
  <Lines>7</Lines>
  <Paragraphs>2</Paragraphs>
  <ScaleCrop>false</ScaleCrop>
  <Company>China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User</cp:lastModifiedBy>
  <cp:revision>6</cp:revision>
  <cp:lastPrinted>2023-01-04T02:42:00Z</cp:lastPrinted>
  <dcterms:created xsi:type="dcterms:W3CDTF">2022-12-29T09:36:00Z</dcterms:created>
  <dcterms:modified xsi:type="dcterms:W3CDTF">2024-05-09T08:17:00Z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DA967ED33C7B4BE6A912E1FC1CEF47A1</vt:lpwstr>
  </property>
</Properties>
</file>