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考生新冠肺炎疫情防控告知暨承诺书</w:t>
      </w:r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1.请广大考生近期注意做好自我健康管理，通过微信小程序“国家政务服务平台”或支付宝小程序“豫事办”申领本人防疫健康码，并持续关注健康码状态。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每场次考试前，考生应至少提前1小时到达笔试考点。考生进入考点前，应当主动出示本人防疫健康码信息（绿码），并按要求主动接受体温测量。经现场测量体温正常（＜37.3℃）且无咳嗽等呼吸道异常症状者方可进入考点；经现场确认有体温异常或呼吸道异常症状者，不得进入考点，并配合到定点收治医院发热门诊就诊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6.请考生注意个人防护，自备一次性医用口罩，除核验身份时按要求及时摘戴口罩外，进出考点、参加考试应当全程佩戴口罩。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 考生在打印准考证前应认真阅读《考生新冠肺炎疫情防控告知暨承诺书》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5B"/>
    <w:rsid w:val="00091D00"/>
    <w:rsid w:val="000C5A5E"/>
    <w:rsid w:val="00395C34"/>
    <w:rsid w:val="00396637"/>
    <w:rsid w:val="00635C5B"/>
    <w:rsid w:val="00701EED"/>
    <w:rsid w:val="00B1543B"/>
    <w:rsid w:val="00C26345"/>
    <w:rsid w:val="00C863B7"/>
    <w:rsid w:val="00D010FB"/>
    <w:rsid w:val="00FC626E"/>
    <w:rsid w:val="00FD683A"/>
    <w:rsid w:val="0E2C14FF"/>
    <w:rsid w:val="2DF01B1B"/>
    <w:rsid w:val="31FE2167"/>
    <w:rsid w:val="4189337D"/>
    <w:rsid w:val="48016FE0"/>
    <w:rsid w:val="561F4389"/>
    <w:rsid w:val="5C944556"/>
    <w:rsid w:val="601D4A04"/>
    <w:rsid w:val="7E4B0AE7"/>
    <w:rsid w:val="7F80505C"/>
    <w:rsid w:val="DCEB5DCA"/>
    <w:rsid w:val="F6879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150</Words>
  <Characters>861</Characters>
  <Lines>7</Lines>
  <Paragraphs>2</Paragraphs>
  <TotalTime>23</TotalTime>
  <ScaleCrop>false</ScaleCrop>
  <LinksUpToDate>false</LinksUpToDate>
  <CharactersWithSpaces>1009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2020-07-16T17:18:00Z</dcterms:created>
  <dc:creator>Lenovo</dc:creator>
  <cp:lastModifiedBy>蓝</cp:lastModifiedBy>
  <cp:lastPrinted>2020-07-20T19:58:00Z</cp:lastPrinted>
  <dcterms:modified xsi:type="dcterms:W3CDTF">2021-01-29T08:36:09Z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